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0563" w14:textId="77777777" w:rsidR="004137A7" w:rsidRPr="00A33062" w:rsidRDefault="004137A7" w:rsidP="004137A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A33062">
        <w:rPr>
          <w:sz w:val="28"/>
          <w:szCs w:val="28"/>
        </w:rPr>
        <w:t>МУНИЦИПАЛЬНОЕ ОБРАЗОВАНИЕ</w:t>
      </w:r>
    </w:p>
    <w:p w14:paraId="3ABE4DEE" w14:textId="77777777" w:rsidR="004137A7" w:rsidRPr="00A33062" w:rsidRDefault="004137A7" w:rsidP="004137A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ГОРОДСКОЙ ОКРУГ СУРГУТ</w:t>
      </w:r>
    </w:p>
    <w:p w14:paraId="31C06852" w14:textId="43BF8976" w:rsidR="004137A7" w:rsidRDefault="004137A7" w:rsidP="004137A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–</w:t>
      </w:r>
      <w:r w:rsidRPr="00A33062">
        <w:rPr>
          <w:sz w:val="28"/>
          <w:szCs w:val="28"/>
        </w:rPr>
        <w:t xml:space="preserve"> ЮГРЫ</w:t>
      </w:r>
    </w:p>
    <w:p w14:paraId="3D6EE8DB" w14:textId="339885F9" w:rsidR="004137A7" w:rsidRPr="00A33062" w:rsidRDefault="004137A7" w:rsidP="004137A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АДМИНИСТРАЦИ</w:t>
      </w:r>
      <w:r w:rsidR="00185010">
        <w:rPr>
          <w:sz w:val="28"/>
          <w:szCs w:val="28"/>
        </w:rPr>
        <w:t>Я</w:t>
      </w:r>
      <w:r w:rsidRPr="00A33062">
        <w:rPr>
          <w:sz w:val="28"/>
          <w:szCs w:val="28"/>
        </w:rPr>
        <w:t xml:space="preserve"> ГОРОДА</w:t>
      </w:r>
    </w:p>
    <w:p w14:paraId="7D595709" w14:textId="77777777" w:rsidR="004137A7" w:rsidRDefault="004137A7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659374" w14:textId="4314504C" w:rsidR="00881E6B" w:rsidRPr="004137A7" w:rsidRDefault="00881E6B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</w:t>
      </w:r>
    </w:p>
    <w:p w14:paraId="72D6933E" w14:textId="77777777" w:rsidR="00881E6B" w:rsidRPr="00881E6B" w:rsidRDefault="00881E6B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заочного </w:t>
      </w:r>
      <w:r w:rsidRPr="0088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рабочей группы по вектору развития </w:t>
      </w:r>
    </w:p>
    <w:p w14:paraId="2CDBA404" w14:textId="65F1D69C" w:rsidR="00881E6B" w:rsidRPr="00881E6B" w:rsidRDefault="00881E6B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Полиэтнический город» направления «Гармоничное</w:t>
      </w:r>
      <w:r w:rsidRPr="0088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общество» </w:t>
      </w:r>
    </w:p>
    <w:p w14:paraId="012FF5EA" w14:textId="77777777" w:rsidR="00881E6B" w:rsidRPr="00881E6B" w:rsidRDefault="00881E6B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социально-экономического развития города Сургута</w:t>
      </w:r>
    </w:p>
    <w:p w14:paraId="27F9B7EC" w14:textId="77777777" w:rsidR="00881E6B" w:rsidRPr="00881E6B" w:rsidRDefault="00881E6B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2036 года с целевыми ориентирами до 2050 года</w:t>
      </w:r>
    </w:p>
    <w:p w14:paraId="3211AF21" w14:textId="7D586963" w:rsidR="00881E6B" w:rsidRDefault="00881E6B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CFE331" w14:textId="77777777" w:rsidR="00185010" w:rsidRPr="004137A7" w:rsidRDefault="00185010" w:rsidP="00881E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3A6434" w14:textId="17EBA540" w:rsidR="004137A7" w:rsidRPr="004137A7" w:rsidRDefault="00185010" w:rsidP="004137A7">
      <w:pPr>
        <w:tabs>
          <w:tab w:val="left" w:pos="795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</w:t>
      </w:r>
      <w:r w:rsidR="004137A7" w:rsidRPr="004137A7">
        <w:rPr>
          <w:rFonts w:ascii="Times New Roman" w:hAnsi="Times New Roman" w:cs="Times New Roman"/>
          <w:sz w:val="28"/>
          <w:szCs w:val="28"/>
        </w:rPr>
        <w:t xml:space="preserve">2025                                         </w:t>
      </w:r>
      <w:r w:rsidR="004137A7" w:rsidRPr="004137A7">
        <w:rPr>
          <w:rFonts w:ascii="Times New Roman" w:hAnsi="Times New Roman" w:cs="Times New Roman"/>
          <w:sz w:val="28"/>
          <w:szCs w:val="28"/>
        </w:rPr>
        <w:tab/>
        <w:t xml:space="preserve">             № 4</w:t>
      </w:r>
    </w:p>
    <w:p w14:paraId="158E6D4D" w14:textId="77270308" w:rsidR="004137A7" w:rsidRPr="004137A7" w:rsidRDefault="004137A7" w:rsidP="004137A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137A7">
        <w:rPr>
          <w:rFonts w:ascii="Times New Roman" w:hAnsi="Times New Roman" w:cs="Times New Roman"/>
          <w:sz w:val="28"/>
          <w:szCs w:val="28"/>
        </w:rPr>
        <w:tab/>
      </w:r>
      <w:r w:rsidRPr="004137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137A7">
        <w:rPr>
          <w:rFonts w:ascii="Times New Roman" w:hAnsi="Times New Roman" w:cs="Times New Roman"/>
          <w:sz w:val="28"/>
          <w:szCs w:val="28"/>
        </w:rPr>
        <w:t xml:space="preserve"> г. Сургут</w:t>
      </w:r>
    </w:p>
    <w:p w14:paraId="1ADC2C67" w14:textId="77777777" w:rsidR="004137A7" w:rsidRPr="004137A7" w:rsidRDefault="004137A7" w:rsidP="004137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F703C" w14:textId="44C02870" w:rsidR="00881E6B" w:rsidRPr="004137A7" w:rsidRDefault="00881E6B" w:rsidP="004137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Председательствующий:</w:t>
      </w:r>
    </w:p>
    <w:tbl>
      <w:tblPr>
        <w:tblW w:w="9337" w:type="dxa"/>
        <w:tblInd w:w="19" w:type="dxa"/>
        <w:tblLook w:val="01E0" w:firstRow="1" w:lastRow="1" w:firstColumn="1" w:lastColumn="1" w:noHBand="0" w:noVBand="0"/>
      </w:tblPr>
      <w:tblGrid>
        <w:gridCol w:w="2811"/>
        <w:gridCol w:w="310"/>
        <w:gridCol w:w="6216"/>
      </w:tblGrid>
      <w:tr w:rsidR="00AE0B6D" w:rsidRPr="00AE0B6D" w14:paraId="0D865CC2" w14:textId="77777777" w:rsidTr="00AB76E2">
        <w:trPr>
          <w:trHeight w:val="1126"/>
        </w:trPr>
        <w:tc>
          <w:tcPr>
            <w:tcW w:w="2811" w:type="dxa"/>
          </w:tcPr>
          <w:p w14:paraId="3F57DFF0" w14:textId="39598C3B" w:rsidR="004137A7" w:rsidRDefault="00291F98" w:rsidP="004137A7">
            <w:pPr>
              <w:tabs>
                <w:tab w:val="left" w:pos="1422"/>
                <w:tab w:val="left" w:pos="1572"/>
              </w:tabs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B6D">
              <w:rPr>
                <w:rFonts w:ascii="Times New Roman" w:eastAsia="Times New Roman" w:hAnsi="Times New Roman" w:cs="Times New Roman"/>
                <w:sz w:val="28"/>
                <w:szCs w:val="28"/>
              </w:rPr>
              <w:t>Печ</w:t>
            </w:r>
            <w:r w:rsidR="004137A7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AE0B6D">
              <w:rPr>
                <w:rFonts w:ascii="Times New Roman" w:eastAsia="Times New Roman" w:hAnsi="Times New Roman" w:cs="Times New Roman"/>
                <w:sz w:val="28"/>
                <w:szCs w:val="28"/>
              </w:rPr>
              <w:t>нкин</w:t>
            </w:r>
          </w:p>
          <w:p w14:paraId="4E114110" w14:textId="7F5A1EAD" w:rsidR="00881E6B" w:rsidRPr="00AE0B6D" w:rsidRDefault="00291F98" w:rsidP="004137A7">
            <w:pPr>
              <w:tabs>
                <w:tab w:val="left" w:pos="1422"/>
                <w:tab w:val="left" w:pos="1572"/>
              </w:tabs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B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Дмитрий Николаевич </w:t>
            </w:r>
          </w:p>
        </w:tc>
        <w:tc>
          <w:tcPr>
            <w:tcW w:w="310" w:type="dxa"/>
          </w:tcPr>
          <w:p w14:paraId="06F9EEA3" w14:textId="77777777" w:rsidR="00881E6B" w:rsidRPr="00AE0B6D" w:rsidRDefault="00291F98" w:rsidP="00881E6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B6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6" w:type="dxa"/>
          </w:tcPr>
          <w:p w14:paraId="3D44A54D" w14:textId="77777777" w:rsidR="00711919" w:rsidRPr="00AE0B6D" w:rsidRDefault="00FB1FE6" w:rsidP="00291F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0B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291F98" w:rsidRPr="00AE0B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по вопросам общественной безопасности Администрации города, руководитель рабочей группы  </w:t>
            </w:r>
          </w:p>
        </w:tc>
      </w:tr>
      <w:tr w:rsidR="00AE0B6D" w:rsidRPr="00FA4AE9" w14:paraId="6CCE3135" w14:textId="77777777" w:rsidTr="00AB76E2">
        <w:trPr>
          <w:trHeight w:val="1126"/>
        </w:trPr>
        <w:tc>
          <w:tcPr>
            <w:tcW w:w="2811" w:type="dxa"/>
          </w:tcPr>
          <w:p w14:paraId="21428C99" w14:textId="0968039B" w:rsidR="00881E6B" w:rsidRPr="00FA4AE9" w:rsidRDefault="004137A7" w:rsidP="00FA4AE9">
            <w:pPr>
              <w:tabs>
                <w:tab w:val="left" w:pos="1422"/>
                <w:tab w:val="left" w:pos="1572"/>
              </w:tabs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>Гильманова Екатерина Юрьевна</w:t>
            </w:r>
            <w:r w:rsidR="00295A90"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1118993C" w14:textId="77777777" w:rsidR="00881E6B" w:rsidRPr="00FA4AE9" w:rsidRDefault="00295A90" w:rsidP="00881E6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6" w:type="dxa"/>
          </w:tcPr>
          <w:p w14:paraId="77BB497E" w14:textId="77777777" w:rsidR="00881E6B" w:rsidRPr="00FA4AE9" w:rsidRDefault="00295A90" w:rsidP="00711919">
            <w:pPr>
              <w:tabs>
                <w:tab w:val="left" w:pos="1422"/>
                <w:tab w:val="left" w:pos="15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службы по взаимодействию</w:t>
            </w:r>
            <w:r w:rsidR="00711919"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>с национально-культурными объединениями, религиозными конфессиями и профилактики экстремизма управления по вопросам общественной безопасности</w:t>
            </w:r>
            <w:r w:rsidR="00711919"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1919"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94048"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рабочей группы</w:t>
            </w:r>
          </w:p>
          <w:p w14:paraId="66FF578A" w14:textId="77777777" w:rsidR="00711919" w:rsidRPr="00FA4AE9" w:rsidRDefault="00711919" w:rsidP="00711919">
            <w:pPr>
              <w:tabs>
                <w:tab w:val="left" w:pos="1422"/>
                <w:tab w:val="left" w:pos="15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0B6D" w:rsidRPr="00FA4AE9" w14:paraId="7364F8FC" w14:textId="77777777" w:rsidTr="004137A7">
        <w:trPr>
          <w:trHeight w:val="247"/>
        </w:trPr>
        <w:tc>
          <w:tcPr>
            <w:tcW w:w="9337" w:type="dxa"/>
            <w:gridSpan w:val="3"/>
          </w:tcPr>
          <w:p w14:paraId="40896E9B" w14:textId="612E6FED" w:rsidR="00291F98" w:rsidRPr="00FA4AE9" w:rsidRDefault="00295A90" w:rsidP="00FA4AE9">
            <w:pPr>
              <w:tabs>
                <w:tab w:val="left" w:pos="1422"/>
                <w:tab w:val="left" w:pos="1572"/>
              </w:tabs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рабочей группы: </w:t>
            </w:r>
          </w:p>
        </w:tc>
      </w:tr>
      <w:tr w:rsidR="00534DAD" w:rsidRPr="00FA4AE9" w14:paraId="03BED9F5" w14:textId="77777777" w:rsidTr="00AB76E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811" w:type="dxa"/>
          </w:tcPr>
          <w:p w14:paraId="03B0E319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Бергер </w:t>
            </w:r>
          </w:p>
          <w:p w14:paraId="3404D9D3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310" w:type="dxa"/>
          </w:tcPr>
          <w:p w14:paraId="39253FC8" w14:textId="77777777" w:rsidR="00534DAD" w:rsidRPr="00FA4AE9" w:rsidRDefault="00534DAD" w:rsidP="00FA4AE9">
            <w:pPr>
              <w:ind w:left="-120"/>
              <w:jc w:val="center"/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650CA41C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специалист-эксперт отдела социально-экономического прогнозирования Администрации города</w:t>
            </w:r>
          </w:p>
          <w:p w14:paraId="3100B8D0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DAD" w:rsidRPr="00FA4AE9" w14:paraId="63696535" w14:textId="77777777" w:rsidTr="00AB76E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811" w:type="dxa"/>
          </w:tcPr>
          <w:p w14:paraId="7236951D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Ищенко </w:t>
            </w:r>
          </w:p>
          <w:p w14:paraId="3303722C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Оксана Владимировна</w:t>
            </w:r>
          </w:p>
        </w:tc>
        <w:tc>
          <w:tcPr>
            <w:tcW w:w="310" w:type="dxa"/>
          </w:tcPr>
          <w:p w14:paraId="263FC68C" w14:textId="77777777" w:rsidR="00534DAD" w:rsidRPr="00FA4AE9" w:rsidRDefault="00534DAD" w:rsidP="00FA4AE9">
            <w:pPr>
              <w:ind w:left="-120"/>
              <w:jc w:val="center"/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77B0A40D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профессор кафедры государственного, муниципального управления и управления персоналом </w:t>
            </w: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>БУ ВО Ханты-Мансийского автономного округа – Югры «Сургутский государственный университет»</w:t>
            </w:r>
          </w:p>
          <w:p w14:paraId="4E927398" w14:textId="77777777" w:rsidR="00534DAD" w:rsidRPr="00FA4AE9" w:rsidRDefault="00534DAD" w:rsidP="00FA4AE9">
            <w:pPr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DAD" w:rsidRPr="00FA4AE9" w14:paraId="4460DBD7" w14:textId="77777777" w:rsidTr="00AB76E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811" w:type="dxa"/>
          </w:tcPr>
          <w:p w14:paraId="5D5C9E09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Кучин </w:t>
            </w:r>
          </w:p>
          <w:p w14:paraId="1E05B083" w14:textId="4E05AA3D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Алексей Сергеевич </w:t>
            </w:r>
          </w:p>
          <w:p w14:paraId="1B911431" w14:textId="5B8BD20A" w:rsidR="00746A5C" w:rsidRPr="00FA4AE9" w:rsidRDefault="00746A5C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0" w:type="dxa"/>
          </w:tcPr>
          <w:p w14:paraId="27C053ED" w14:textId="77777777" w:rsidR="00534DAD" w:rsidRPr="00FA4AE9" w:rsidRDefault="00534DAD" w:rsidP="00FA4A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18606073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депутат Думы города</w:t>
            </w:r>
          </w:p>
        </w:tc>
      </w:tr>
      <w:tr w:rsidR="00534DAD" w:rsidRPr="00FA4AE9" w14:paraId="23F5E882" w14:textId="77777777" w:rsidTr="00AB76E2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811" w:type="dxa"/>
          </w:tcPr>
          <w:p w14:paraId="219FB7D2" w14:textId="18776200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>Май</w:t>
            </w:r>
            <w:r w:rsidR="00631831" w:rsidRPr="00FA4AE9">
              <w:rPr>
                <w:rFonts w:ascii="Times New Roman" w:hAnsi="Times New Roman" w:cs="Times New Roman"/>
                <w:sz w:val="28"/>
              </w:rPr>
              <w:t>о</w:t>
            </w:r>
            <w:r w:rsidRPr="00FA4AE9">
              <w:rPr>
                <w:rFonts w:ascii="Times New Roman" w:hAnsi="Times New Roman" w:cs="Times New Roman"/>
                <w:sz w:val="28"/>
              </w:rPr>
              <w:t xml:space="preserve">ров </w:t>
            </w:r>
          </w:p>
          <w:p w14:paraId="075BC258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>Вадим Сергеевич</w:t>
            </w:r>
          </w:p>
          <w:p w14:paraId="663B4F48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0" w:type="dxa"/>
          </w:tcPr>
          <w:p w14:paraId="0C5D6888" w14:textId="77777777" w:rsidR="00534DAD" w:rsidRPr="00FA4AE9" w:rsidRDefault="00534DAD" w:rsidP="00FA4A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767FE80B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Думы города </w:t>
            </w:r>
          </w:p>
        </w:tc>
      </w:tr>
      <w:tr w:rsidR="00534DAD" w:rsidRPr="00FA4AE9" w14:paraId="231CF265" w14:textId="77777777" w:rsidTr="00AB76E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811" w:type="dxa"/>
          </w:tcPr>
          <w:p w14:paraId="2BE5761B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Малашевская </w:t>
            </w:r>
          </w:p>
          <w:p w14:paraId="1CF0AA19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>Ксения Руслановна</w:t>
            </w:r>
          </w:p>
        </w:tc>
        <w:tc>
          <w:tcPr>
            <w:tcW w:w="310" w:type="dxa"/>
          </w:tcPr>
          <w:p w14:paraId="57BA5513" w14:textId="77777777" w:rsidR="00534DAD" w:rsidRPr="00FA4AE9" w:rsidRDefault="00534DAD" w:rsidP="00FA4AE9">
            <w:pPr>
              <w:ind w:left="-120"/>
              <w:jc w:val="center"/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24E5E8B3" w14:textId="1A0404C9" w:rsidR="00534DAD" w:rsidRPr="00FA4AE9" w:rsidRDefault="00FA4AE9" w:rsidP="00C47042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воспитания </w:t>
            </w:r>
            <w:r w:rsidR="00534DAD"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дополнительного образования департамента образования Администрации города </w:t>
            </w:r>
          </w:p>
        </w:tc>
      </w:tr>
      <w:tr w:rsidR="00534DAD" w:rsidRPr="00FA4AE9" w14:paraId="576B2ECE" w14:textId="77777777" w:rsidTr="00AB76E2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2811" w:type="dxa"/>
          </w:tcPr>
          <w:p w14:paraId="288BDE97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lastRenderedPageBreak/>
              <w:t xml:space="preserve">Олейников </w:t>
            </w:r>
          </w:p>
          <w:p w14:paraId="18E70ECA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>Александр Игоревич</w:t>
            </w:r>
          </w:p>
        </w:tc>
        <w:tc>
          <w:tcPr>
            <w:tcW w:w="310" w:type="dxa"/>
          </w:tcPr>
          <w:p w14:paraId="732F1D3E" w14:textId="77777777" w:rsidR="00534DAD" w:rsidRPr="00FA4AE9" w:rsidRDefault="00534DAD" w:rsidP="00FA4A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7181C6C3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Думы города Сургута</w:t>
            </w:r>
          </w:p>
          <w:p w14:paraId="1AB30EC5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24A4CA5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DAD" w:rsidRPr="00FA4AE9" w14:paraId="3EF770C5" w14:textId="77777777" w:rsidTr="00AB76E2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2811" w:type="dxa"/>
          </w:tcPr>
          <w:p w14:paraId="45EF7F02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Саликбаева </w:t>
            </w:r>
          </w:p>
          <w:p w14:paraId="0FE85854" w14:textId="77777777" w:rsidR="00534DAD" w:rsidRPr="00FA4AE9" w:rsidRDefault="00534DAD" w:rsidP="00FA4AE9">
            <w:pPr>
              <w:suppressAutoHyphens/>
              <w:spacing w:after="0" w:line="240" w:lineRule="auto"/>
              <w:ind w:left="-1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>Светлана Анатольевна</w:t>
            </w:r>
          </w:p>
        </w:tc>
        <w:tc>
          <w:tcPr>
            <w:tcW w:w="310" w:type="dxa"/>
          </w:tcPr>
          <w:p w14:paraId="5F9157DE" w14:textId="77777777" w:rsidR="00534DAD" w:rsidRPr="00FA4AE9" w:rsidRDefault="00534DAD" w:rsidP="00FA4AE9">
            <w:pPr>
              <w:ind w:left="-120"/>
              <w:jc w:val="center"/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65E4D92E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специалист отдела физкультурно-массовой работы управления физической культуры и спорта Администрации города</w:t>
            </w:r>
          </w:p>
          <w:p w14:paraId="176CAB61" w14:textId="77777777" w:rsidR="00534DAD" w:rsidRPr="00FA4AE9" w:rsidRDefault="00534DA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B6D" w:rsidRPr="00FA4AE9" w14:paraId="1B420727" w14:textId="77777777" w:rsidTr="004137A7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9337" w:type="dxa"/>
            <w:gridSpan w:val="3"/>
          </w:tcPr>
          <w:p w14:paraId="7094E5D5" w14:textId="2F76B327" w:rsidR="00534DAD" w:rsidRPr="00FA4AE9" w:rsidRDefault="00AE0B6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Приглашённые:</w:t>
            </w:r>
          </w:p>
        </w:tc>
      </w:tr>
      <w:tr w:rsidR="00AE0B6D" w:rsidRPr="00FA4AE9" w14:paraId="0D35EF14" w14:textId="77777777" w:rsidTr="00AB76E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811" w:type="dxa"/>
          </w:tcPr>
          <w:p w14:paraId="4F1936DD" w14:textId="77777777" w:rsidR="00AE0B6D" w:rsidRPr="00FA4AE9" w:rsidRDefault="00AE0B6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Криворот </w:t>
            </w:r>
          </w:p>
          <w:p w14:paraId="155A9202" w14:textId="77777777" w:rsidR="00AE0B6D" w:rsidRPr="00FA4AE9" w:rsidRDefault="00AE0B6D" w:rsidP="00FA4AE9">
            <w:pPr>
              <w:suppressAutoHyphens/>
              <w:spacing w:after="0" w:line="240" w:lineRule="auto"/>
              <w:ind w:left="-120"/>
              <w:rPr>
                <w:rFonts w:ascii="Times New Roman" w:hAnsi="Times New Roman" w:cs="Times New Roman"/>
                <w:sz w:val="28"/>
              </w:rPr>
            </w:pPr>
            <w:r w:rsidRPr="00FA4AE9">
              <w:rPr>
                <w:rFonts w:ascii="Times New Roman" w:hAnsi="Times New Roman" w:cs="Times New Roman"/>
                <w:sz w:val="28"/>
              </w:rPr>
              <w:t xml:space="preserve">Виталий Владимирович  </w:t>
            </w:r>
          </w:p>
        </w:tc>
        <w:tc>
          <w:tcPr>
            <w:tcW w:w="310" w:type="dxa"/>
          </w:tcPr>
          <w:p w14:paraId="4EA00269" w14:textId="77777777" w:rsidR="00AE0B6D" w:rsidRPr="00FA4AE9" w:rsidRDefault="00AE0B6D" w:rsidP="00FA4A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16" w:type="dxa"/>
          </w:tcPr>
          <w:p w14:paraId="6B894C03" w14:textId="77777777" w:rsidR="00AE0B6D" w:rsidRPr="00FA4AE9" w:rsidRDefault="00AE0B6D" w:rsidP="00FA4AE9">
            <w:pPr>
              <w:spacing w:after="0" w:line="240" w:lineRule="auto"/>
              <w:ind w:left="-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4A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города </w:t>
            </w:r>
          </w:p>
        </w:tc>
      </w:tr>
    </w:tbl>
    <w:p w14:paraId="6921799A" w14:textId="77777777" w:rsidR="0060072D" w:rsidRDefault="0060072D" w:rsidP="00FB0F8F">
      <w:pPr>
        <w:pStyle w:val="a3"/>
        <w:tabs>
          <w:tab w:val="left" w:pos="1155"/>
        </w:tabs>
        <w:ind w:left="709"/>
        <w:jc w:val="both"/>
        <w:rPr>
          <w:sz w:val="28"/>
          <w:szCs w:val="28"/>
        </w:rPr>
      </w:pPr>
    </w:p>
    <w:p w14:paraId="5716D2C4" w14:textId="77777777" w:rsidR="00881E6B" w:rsidRDefault="00845416" w:rsidP="00AB76E2">
      <w:pPr>
        <w:pStyle w:val="a3"/>
        <w:tabs>
          <w:tab w:val="left" w:pos="1155"/>
        </w:tabs>
        <w:ind w:left="0" w:firstLine="709"/>
        <w:jc w:val="both"/>
        <w:rPr>
          <w:sz w:val="28"/>
          <w:szCs w:val="28"/>
        </w:rPr>
      </w:pPr>
      <w:r w:rsidRPr="00845416">
        <w:rPr>
          <w:sz w:val="28"/>
          <w:szCs w:val="28"/>
        </w:rPr>
        <w:t>Повестка дня:</w:t>
      </w:r>
    </w:p>
    <w:p w14:paraId="21A08777" w14:textId="2A60B841" w:rsidR="00845416" w:rsidRPr="00AE0B6D" w:rsidRDefault="009C2E5F" w:rsidP="00AB76E2">
      <w:pPr>
        <w:pStyle w:val="a3"/>
        <w:numPr>
          <w:ilvl w:val="0"/>
          <w:numId w:val="2"/>
        </w:numPr>
        <w:tabs>
          <w:tab w:val="left" w:pos="1155"/>
        </w:tabs>
        <w:ind w:left="0" w:firstLine="709"/>
        <w:jc w:val="both"/>
        <w:rPr>
          <w:sz w:val="28"/>
          <w:szCs w:val="28"/>
        </w:rPr>
      </w:pPr>
      <w:r w:rsidRPr="00AE0B6D">
        <w:rPr>
          <w:bCs/>
          <w:sz w:val="28"/>
          <w:szCs w:val="28"/>
        </w:rPr>
        <w:t>О реализации плана мероприятий по реализации Стратегии социально-экономического развития города Сургута до 2036 года</w:t>
      </w:r>
      <w:r w:rsidRPr="00AE0B6D">
        <w:rPr>
          <w:bCs/>
          <w:sz w:val="28"/>
          <w:szCs w:val="28"/>
        </w:rPr>
        <w:br/>
        <w:t>с целевыми ориентирами до 2050 года по вектору развития «</w:t>
      </w:r>
      <w:r w:rsidR="00651C9B">
        <w:rPr>
          <w:bCs/>
          <w:sz w:val="28"/>
          <w:szCs w:val="28"/>
        </w:rPr>
        <w:t>Полиэтнический город</w:t>
      </w:r>
      <w:r w:rsidRPr="00AE0B6D">
        <w:rPr>
          <w:bCs/>
          <w:sz w:val="28"/>
          <w:szCs w:val="28"/>
        </w:rPr>
        <w:t>»</w:t>
      </w:r>
      <w:r w:rsidRPr="00AE0B6D">
        <w:rPr>
          <w:sz w:val="28"/>
          <w:szCs w:val="28"/>
        </w:rPr>
        <w:t xml:space="preserve"> </w:t>
      </w:r>
      <w:r w:rsidR="00870467" w:rsidRPr="00AE0B6D">
        <w:rPr>
          <w:sz w:val="28"/>
          <w:szCs w:val="28"/>
        </w:rPr>
        <w:t>по итогам 2025</w:t>
      </w:r>
      <w:r w:rsidR="004137A7">
        <w:rPr>
          <w:sz w:val="28"/>
          <w:szCs w:val="28"/>
        </w:rPr>
        <w:t xml:space="preserve"> года</w:t>
      </w:r>
      <w:r w:rsidR="00AE0B6D">
        <w:rPr>
          <w:sz w:val="28"/>
          <w:szCs w:val="28"/>
        </w:rPr>
        <w:t xml:space="preserve"> </w:t>
      </w:r>
      <w:r w:rsidR="00845416" w:rsidRPr="00AE0B6D">
        <w:rPr>
          <w:sz w:val="28"/>
          <w:szCs w:val="28"/>
        </w:rPr>
        <w:t xml:space="preserve">(информация </w:t>
      </w:r>
      <w:r w:rsidR="004137A7">
        <w:rPr>
          <w:sz w:val="28"/>
          <w:szCs w:val="28"/>
        </w:rPr>
        <w:t>Гильмановой Е.Ю</w:t>
      </w:r>
      <w:r w:rsidR="009D4B84">
        <w:rPr>
          <w:sz w:val="28"/>
          <w:szCs w:val="28"/>
        </w:rPr>
        <w:t>.</w:t>
      </w:r>
      <w:r w:rsidRPr="00AE0B6D">
        <w:rPr>
          <w:sz w:val="28"/>
          <w:szCs w:val="28"/>
        </w:rPr>
        <w:t>).</w:t>
      </w:r>
    </w:p>
    <w:p w14:paraId="2409F710" w14:textId="77777777" w:rsidR="00A7468E" w:rsidRPr="00A7468E" w:rsidRDefault="00A7468E" w:rsidP="00AB7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14:paraId="2D57DEC8" w14:textId="20C0D114" w:rsidR="00A7468E" w:rsidRDefault="00A7468E" w:rsidP="00AB76E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</w:t>
      </w:r>
    </w:p>
    <w:p w14:paraId="3EE9735E" w14:textId="34A73710" w:rsidR="00A71A43" w:rsidRPr="00A71A43" w:rsidRDefault="009C2E5F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84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 по вектору развития «</w:t>
      </w:r>
      <w:r w:rsidR="0059340D" w:rsidRPr="009D4B84">
        <w:rPr>
          <w:rFonts w:ascii="Times New Roman" w:hAnsi="Times New Roman" w:cs="Times New Roman"/>
          <w:sz w:val="28"/>
          <w:szCs w:val="28"/>
        </w:rPr>
        <w:t>Полиэтнический город</w:t>
      </w:r>
      <w:r w:rsidRPr="009D4B84">
        <w:rPr>
          <w:rFonts w:ascii="Times New Roman" w:hAnsi="Times New Roman" w:cs="Times New Roman"/>
          <w:sz w:val="28"/>
          <w:szCs w:val="28"/>
        </w:rPr>
        <w:t xml:space="preserve">» </w:t>
      </w:r>
      <w:r w:rsidR="00651C9B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B67ADA" w:rsidRPr="009D4B84">
        <w:rPr>
          <w:rFonts w:ascii="Times New Roman" w:hAnsi="Times New Roman" w:cs="Times New Roman"/>
          <w:sz w:val="28"/>
          <w:szCs w:val="28"/>
        </w:rPr>
        <w:t>8</w:t>
      </w:r>
      <w:r w:rsidR="00651C9B">
        <w:rPr>
          <w:rFonts w:ascii="Times New Roman" w:hAnsi="Times New Roman" w:cs="Times New Roman"/>
          <w:sz w:val="28"/>
          <w:szCs w:val="28"/>
        </w:rPr>
        <w:t xml:space="preserve"> мероприятий. По итогам 2025 года</w:t>
      </w:r>
      <w:r w:rsidRPr="009D4B84">
        <w:rPr>
          <w:rFonts w:ascii="Times New Roman" w:hAnsi="Times New Roman" w:cs="Times New Roman"/>
          <w:sz w:val="28"/>
          <w:szCs w:val="28"/>
        </w:rPr>
        <w:t xml:space="preserve"> достигнуты ожидаемые результаты реализации</w:t>
      </w:r>
      <w:r w:rsidR="00651C9B">
        <w:rPr>
          <w:rFonts w:ascii="Times New Roman" w:hAnsi="Times New Roman" w:cs="Times New Roman"/>
          <w:sz w:val="28"/>
          <w:szCs w:val="28"/>
        </w:rPr>
        <w:t xml:space="preserve"> по</w:t>
      </w:r>
      <w:r w:rsidR="00B67ADA" w:rsidRPr="009D4B84">
        <w:rPr>
          <w:rFonts w:ascii="Times New Roman" w:hAnsi="Times New Roman" w:cs="Times New Roman"/>
          <w:sz w:val="28"/>
          <w:szCs w:val="28"/>
        </w:rPr>
        <w:t xml:space="preserve"> </w:t>
      </w:r>
      <w:r w:rsidR="00651C9B">
        <w:rPr>
          <w:rFonts w:ascii="Times New Roman" w:hAnsi="Times New Roman" w:cs="Times New Roman"/>
          <w:sz w:val="28"/>
          <w:szCs w:val="28"/>
        </w:rPr>
        <w:t>всем</w:t>
      </w:r>
      <w:r w:rsidR="00746A5C" w:rsidRPr="009D4B84">
        <w:rPr>
          <w:rFonts w:ascii="Times New Roman" w:hAnsi="Times New Roman" w:cs="Times New Roman"/>
          <w:sz w:val="28"/>
          <w:szCs w:val="28"/>
        </w:rPr>
        <w:t xml:space="preserve"> </w:t>
      </w:r>
      <w:r w:rsidR="009D4B84" w:rsidRPr="009D4B84">
        <w:rPr>
          <w:rFonts w:ascii="Times New Roman" w:hAnsi="Times New Roman" w:cs="Times New Roman"/>
          <w:sz w:val="28"/>
          <w:szCs w:val="28"/>
        </w:rPr>
        <w:t>показателям</w:t>
      </w:r>
      <w:r w:rsidR="00651C9B">
        <w:rPr>
          <w:rFonts w:ascii="Times New Roman" w:hAnsi="Times New Roman" w:cs="Times New Roman"/>
          <w:sz w:val="28"/>
          <w:szCs w:val="28"/>
        </w:rPr>
        <w:t xml:space="preserve">. </w:t>
      </w:r>
      <w:r w:rsidR="00651C9B" w:rsidRPr="00A71A4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71A43" w:rsidRPr="00A71A43">
        <w:rPr>
          <w:rFonts w:ascii="Times New Roman" w:hAnsi="Times New Roman" w:cs="Times New Roman"/>
          <w:sz w:val="28"/>
          <w:szCs w:val="28"/>
        </w:rPr>
        <w:t>ожидаемый результат реализации мероприятия / события «</w:t>
      </w:r>
      <w:r w:rsidR="00A71A43" w:rsidRPr="00B6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мониторинга состояния межнациональных </w:t>
      </w:r>
      <w:r w:rsidR="00A71A43" w:rsidRP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A43" w:rsidRPr="00B67A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межконфессиональных отношений в городе</w:t>
      </w:r>
      <w:r w:rsidR="00A71A43" w:rsidRP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1A43" w:rsidRPr="00A71A43">
        <w:rPr>
          <w:rFonts w:ascii="Times New Roman" w:hAnsi="Times New Roman" w:cs="Times New Roman"/>
          <w:sz w:val="28"/>
          <w:szCs w:val="28"/>
        </w:rPr>
        <w:t xml:space="preserve">- достижение доли граждан, положительно оценивающих состояние межнациональных отношений </w:t>
      </w:r>
      <w:r w:rsidR="00A71A43" w:rsidRPr="00A71A43">
        <w:rPr>
          <w:rFonts w:ascii="Times New Roman" w:hAnsi="Times New Roman" w:cs="Times New Roman"/>
          <w:sz w:val="28"/>
          <w:szCs w:val="28"/>
        </w:rPr>
        <w:br/>
        <w:t xml:space="preserve">в городе Сургуте, в общем количестве граждан </w:t>
      </w:r>
      <w:r w:rsidR="00A71A43" w:rsidRPr="00A7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отчетного года </w:t>
      </w:r>
      <w:r w:rsidR="00A71A43" w:rsidRPr="00A71A43">
        <w:rPr>
          <w:rFonts w:ascii="Times New Roman" w:hAnsi="Times New Roman" w:cs="Times New Roman"/>
          <w:sz w:val="28"/>
          <w:szCs w:val="28"/>
        </w:rPr>
        <w:t>составляет – 68,2 %.</w:t>
      </w:r>
    </w:p>
    <w:p w14:paraId="6AF16D96" w14:textId="77777777" w:rsidR="003D68B4" w:rsidRPr="00464C93" w:rsidRDefault="003D68B4" w:rsidP="003D6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D6999">
        <w:rPr>
          <w:rFonts w:ascii="Times New Roman" w:hAnsi="Times New Roman" w:cs="Times New Roman"/>
          <w:sz w:val="28"/>
          <w:szCs w:val="28"/>
        </w:rPr>
        <w:t xml:space="preserve">акторами </w:t>
      </w:r>
      <w:r>
        <w:rPr>
          <w:rFonts w:ascii="Times New Roman" w:hAnsi="Times New Roman" w:cs="Times New Roman"/>
          <w:sz w:val="28"/>
          <w:szCs w:val="28"/>
        </w:rPr>
        <w:t>возможного не достижения</w:t>
      </w:r>
      <w:r w:rsidRPr="000D6999">
        <w:rPr>
          <w:rFonts w:ascii="Times New Roman" w:hAnsi="Times New Roman" w:cs="Times New Roman"/>
          <w:sz w:val="28"/>
          <w:szCs w:val="28"/>
        </w:rPr>
        <w:t xml:space="preserve"> результатов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999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464C93">
        <w:rPr>
          <w:rFonts w:ascii="Times New Roman" w:eastAsia="Calibri" w:hAnsi="Times New Roman" w:cs="Times New Roman"/>
          <w:sz w:val="28"/>
          <w:szCs w:val="28"/>
        </w:rPr>
        <w:t>апряжённость в этноконфессиональных отношениях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64C93">
        <w:rPr>
          <w:rFonts w:ascii="Times New Roman" w:eastAsia="Calibri" w:hAnsi="Times New Roman" w:cs="Times New Roman"/>
          <w:sz w:val="28"/>
          <w:szCs w:val="28"/>
        </w:rPr>
        <w:t xml:space="preserve"> проявля</w:t>
      </w:r>
      <w:r>
        <w:rPr>
          <w:rFonts w:ascii="Times New Roman" w:eastAsia="Calibri" w:hAnsi="Times New Roman" w:cs="Times New Roman"/>
          <w:sz w:val="28"/>
          <w:szCs w:val="28"/>
        </w:rPr>
        <w:t>ющаяся преимущественно</w:t>
      </w:r>
      <w:r w:rsidRPr="00464C93">
        <w:rPr>
          <w:rFonts w:ascii="Times New Roman" w:eastAsia="Calibri" w:hAnsi="Times New Roman" w:cs="Times New Roman"/>
          <w:sz w:val="28"/>
          <w:szCs w:val="28"/>
        </w:rPr>
        <w:t xml:space="preserve"> в бытовых конфликтах и связанн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464C93">
        <w:rPr>
          <w:rFonts w:ascii="Times New Roman" w:eastAsia="Calibri" w:hAnsi="Times New Roman" w:cs="Times New Roman"/>
          <w:sz w:val="28"/>
          <w:szCs w:val="28"/>
        </w:rPr>
        <w:t xml:space="preserve"> с:</w:t>
      </w:r>
    </w:p>
    <w:p w14:paraId="4B060396" w14:textId="77777777" w:rsidR="003D68B4" w:rsidRPr="00464C93" w:rsidRDefault="003D68B4" w:rsidP="003D68B4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93">
        <w:rPr>
          <w:rFonts w:ascii="Times New Roman" w:eastAsia="Calibri" w:hAnsi="Times New Roman" w:cs="Times New Roman"/>
          <w:sz w:val="28"/>
          <w:szCs w:val="28"/>
        </w:rPr>
        <w:t>- незнанием норм и правил поведения в Российской Федерации;</w:t>
      </w:r>
    </w:p>
    <w:p w14:paraId="40C46124" w14:textId="77777777" w:rsidR="003D68B4" w:rsidRPr="00464C93" w:rsidRDefault="003D68B4" w:rsidP="003D68B4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93">
        <w:rPr>
          <w:rFonts w:ascii="Times New Roman" w:eastAsia="Calibri" w:hAnsi="Times New Roman" w:cs="Times New Roman"/>
          <w:sz w:val="28"/>
          <w:szCs w:val="28"/>
        </w:rPr>
        <w:t>- пренебрежением к местным нормам, традициям, законодательству;</w:t>
      </w:r>
    </w:p>
    <w:p w14:paraId="48CF7F24" w14:textId="28F1BA2E" w:rsidR="003D68B4" w:rsidRPr="00464C93" w:rsidRDefault="003D68B4" w:rsidP="003D68B4">
      <w:pPr>
        <w:shd w:val="clear" w:color="auto" w:fill="FFFFFF" w:themeFill="background1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93">
        <w:rPr>
          <w:rFonts w:ascii="Times New Roman" w:eastAsia="Calibri" w:hAnsi="Times New Roman" w:cs="Times New Roman"/>
          <w:sz w:val="28"/>
          <w:szCs w:val="28"/>
        </w:rPr>
        <w:t>- использованием мигрантами незаконных метод</w:t>
      </w:r>
      <w:r>
        <w:rPr>
          <w:rFonts w:ascii="Times New Roman" w:eastAsia="Calibri" w:hAnsi="Times New Roman" w:cs="Times New Roman"/>
          <w:sz w:val="28"/>
          <w:szCs w:val="28"/>
        </w:rPr>
        <w:t>ов урегулирования своих проблем;</w:t>
      </w:r>
    </w:p>
    <w:p w14:paraId="19276201" w14:textId="4F0E0FF7" w:rsidR="00740DD1" w:rsidRDefault="00740DD1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99">
        <w:rPr>
          <w:rFonts w:ascii="Times New Roman" w:hAnsi="Times New Roman" w:cs="Times New Roman"/>
          <w:sz w:val="28"/>
          <w:szCs w:val="28"/>
        </w:rPr>
        <w:t>- негативная информаци</w:t>
      </w:r>
      <w:r w:rsidR="003D68B4">
        <w:rPr>
          <w:rFonts w:ascii="Times New Roman" w:hAnsi="Times New Roman" w:cs="Times New Roman"/>
          <w:sz w:val="28"/>
          <w:szCs w:val="28"/>
        </w:rPr>
        <w:t>онная повестка в СМИ и соцсетях.</w:t>
      </w:r>
    </w:p>
    <w:p w14:paraId="7548D876" w14:textId="25DD0893" w:rsidR="00CA49E9" w:rsidRDefault="00CA49E9" w:rsidP="00AB76E2">
      <w:pPr>
        <w:pStyle w:val="11"/>
        <w:ind w:right="-2"/>
        <w:rPr>
          <w:rFonts w:eastAsia="Calibri"/>
          <w:b w:val="0"/>
          <w:color w:val="auto"/>
        </w:rPr>
      </w:pPr>
      <w:r>
        <w:rPr>
          <w:rFonts w:eastAsia="Calibri"/>
          <w:b w:val="0"/>
          <w:color w:val="auto"/>
        </w:rPr>
        <w:t>1.</w:t>
      </w:r>
      <w:r w:rsidR="00AB76E2">
        <w:rPr>
          <w:rFonts w:eastAsia="Calibri"/>
          <w:b w:val="0"/>
          <w:color w:val="auto"/>
        </w:rPr>
        <w:t>1</w:t>
      </w:r>
      <w:r>
        <w:rPr>
          <w:rFonts w:eastAsia="Calibri"/>
          <w:b w:val="0"/>
          <w:color w:val="auto"/>
        </w:rPr>
        <w:t>.</w:t>
      </w:r>
      <w:r w:rsidR="00740DD1">
        <w:rPr>
          <w:rFonts w:eastAsia="Calibri"/>
          <w:b w:val="0"/>
          <w:color w:val="auto"/>
        </w:rPr>
        <w:t xml:space="preserve"> Управлению по вопросам общественной безопасности Администрации города совместно с р</w:t>
      </w:r>
      <w:r w:rsidRPr="007855C8">
        <w:rPr>
          <w:rFonts w:eastAsia="Calibri"/>
          <w:b w:val="0"/>
          <w:color w:val="auto"/>
        </w:rPr>
        <w:t>уководителям</w:t>
      </w:r>
      <w:r w:rsidR="00740DD1">
        <w:rPr>
          <w:rFonts w:eastAsia="Calibri"/>
          <w:b w:val="0"/>
          <w:color w:val="auto"/>
        </w:rPr>
        <w:t>и</w:t>
      </w:r>
      <w:r w:rsidRPr="007855C8">
        <w:rPr>
          <w:rFonts w:eastAsia="Calibri"/>
          <w:b w:val="0"/>
          <w:color w:val="auto"/>
        </w:rPr>
        <w:t xml:space="preserve"> национально-культ</w:t>
      </w:r>
      <w:r>
        <w:rPr>
          <w:rFonts w:eastAsia="Calibri"/>
          <w:b w:val="0"/>
          <w:color w:val="auto"/>
        </w:rPr>
        <w:t xml:space="preserve">урных общественных организаций </w:t>
      </w:r>
      <w:r w:rsidRPr="007855C8">
        <w:rPr>
          <w:rFonts w:eastAsia="Calibri"/>
          <w:b w:val="0"/>
          <w:color w:val="auto"/>
        </w:rPr>
        <w:t>города</w:t>
      </w:r>
      <w:r w:rsidR="00740DD1">
        <w:rPr>
          <w:rFonts w:eastAsia="Calibri"/>
          <w:b w:val="0"/>
          <w:color w:val="auto"/>
        </w:rPr>
        <w:t xml:space="preserve"> </w:t>
      </w:r>
      <w:r>
        <w:rPr>
          <w:rFonts w:eastAsia="Calibri"/>
          <w:b w:val="0"/>
          <w:color w:val="auto"/>
        </w:rPr>
        <w:t>продолжить проведение мероприятий, направленных на правовое просвещение иностранных граждан</w:t>
      </w:r>
      <w:r w:rsidR="00037455">
        <w:rPr>
          <w:rFonts w:eastAsia="Calibri"/>
          <w:b w:val="0"/>
          <w:color w:val="auto"/>
        </w:rPr>
        <w:t>,</w:t>
      </w:r>
      <w:r w:rsidR="00E4103F">
        <w:rPr>
          <w:rFonts w:eastAsia="Calibri"/>
          <w:b w:val="0"/>
          <w:color w:val="auto"/>
        </w:rPr>
        <w:t xml:space="preserve"> в том числе </w:t>
      </w:r>
      <w:r w:rsidR="00037455">
        <w:rPr>
          <w:rFonts w:eastAsia="Calibri"/>
          <w:b w:val="0"/>
          <w:color w:val="auto"/>
        </w:rPr>
        <w:t xml:space="preserve">лиц </w:t>
      </w:r>
      <w:r w:rsidR="00E4103F">
        <w:rPr>
          <w:rFonts w:eastAsia="Calibri"/>
          <w:b w:val="0"/>
          <w:color w:val="auto"/>
        </w:rPr>
        <w:t>с миграционной историей</w:t>
      </w:r>
      <w:r w:rsidR="00037455">
        <w:rPr>
          <w:rFonts w:eastAsia="Calibri"/>
          <w:b w:val="0"/>
          <w:color w:val="auto"/>
        </w:rPr>
        <w:t>,</w:t>
      </w:r>
      <w:r>
        <w:rPr>
          <w:rFonts w:eastAsia="Calibri"/>
          <w:b w:val="0"/>
          <w:color w:val="auto"/>
        </w:rPr>
        <w:t xml:space="preserve"> в вопросах миграционного законодательства, правил и норм поведения в принимающем сообществе.</w:t>
      </w:r>
    </w:p>
    <w:p w14:paraId="06A51A7C" w14:textId="55597D5B" w:rsidR="00CA49E9" w:rsidRDefault="00CA49E9" w:rsidP="00AB76E2">
      <w:pPr>
        <w:pStyle w:val="11"/>
        <w:ind w:right="-2"/>
        <w:rPr>
          <w:rFonts w:eastAsia="Calibri"/>
          <w:b w:val="0"/>
          <w:color w:val="auto"/>
        </w:rPr>
      </w:pPr>
      <w:r w:rsidRPr="007855C8">
        <w:rPr>
          <w:rFonts w:eastAsia="Calibri"/>
          <w:b w:val="0"/>
          <w:color w:val="auto"/>
        </w:rPr>
        <w:t xml:space="preserve">Срок: до </w:t>
      </w:r>
      <w:r w:rsidR="00740DD1">
        <w:rPr>
          <w:rFonts w:eastAsia="Calibri"/>
          <w:b w:val="0"/>
          <w:color w:val="auto"/>
        </w:rPr>
        <w:t>01.07.2026.</w:t>
      </w:r>
    </w:p>
    <w:p w14:paraId="06402561" w14:textId="26810169" w:rsidR="005D261C" w:rsidRDefault="005D261C" w:rsidP="00AB76E2">
      <w:pPr>
        <w:pStyle w:val="a3"/>
        <w:ind w:left="0" w:firstLine="709"/>
        <w:jc w:val="both"/>
        <w:rPr>
          <w:sz w:val="28"/>
          <w:szCs w:val="28"/>
        </w:rPr>
      </w:pPr>
      <w:r w:rsidRPr="00AE0B6D">
        <w:rPr>
          <w:bCs/>
          <w:sz w:val="28"/>
          <w:szCs w:val="28"/>
        </w:rPr>
        <w:t>2. О достижении плановых значений целевых показателей реализации Стратегии социально-экономического развития города Сургута до 2036 года</w:t>
      </w:r>
      <w:r w:rsidR="00AE0B6D">
        <w:rPr>
          <w:bCs/>
          <w:sz w:val="28"/>
          <w:szCs w:val="28"/>
        </w:rPr>
        <w:br/>
      </w:r>
      <w:r w:rsidRPr="00AE0B6D">
        <w:rPr>
          <w:bCs/>
          <w:sz w:val="28"/>
          <w:szCs w:val="28"/>
        </w:rPr>
        <w:lastRenderedPageBreak/>
        <w:t>с целевыми ориентирами до 2050 года по вектору развития «</w:t>
      </w:r>
      <w:r w:rsidR="00037455">
        <w:rPr>
          <w:bCs/>
          <w:sz w:val="28"/>
          <w:szCs w:val="28"/>
        </w:rPr>
        <w:t>Полиэтнический город</w:t>
      </w:r>
      <w:r w:rsidRPr="00AE0B6D">
        <w:rPr>
          <w:bCs/>
          <w:sz w:val="28"/>
          <w:szCs w:val="28"/>
        </w:rPr>
        <w:t>»</w:t>
      </w:r>
      <w:r w:rsidR="00AE0B6D" w:rsidRPr="00AE0B6D">
        <w:rPr>
          <w:sz w:val="28"/>
          <w:szCs w:val="28"/>
        </w:rPr>
        <w:t xml:space="preserve"> по итогам 2025</w:t>
      </w:r>
      <w:r w:rsidR="004137A7">
        <w:rPr>
          <w:sz w:val="28"/>
          <w:szCs w:val="28"/>
        </w:rPr>
        <w:t xml:space="preserve"> года</w:t>
      </w:r>
      <w:r w:rsidR="00AE0B6D">
        <w:rPr>
          <w:sz w:val="28"/>
          <w:szCs w:val="28"/>
        </w:rPr>
        <w:t xml:space="preserve"> </w:t>
      </w:r>
      <w:r w:rsidRPr="00AE0B6D">
        <w:rPr>
          <w:sz w:val="28"/>
          <w:szCs w:val="28"/>
        </w:rPr>
        <w:t xml:space="preserve">(информация </w:t>
      </w:r>
      <w:r w:rsidR="004137A7">
        <w:rPr>
          <w:sz w:val="28"/>
          <w:szCs w:val="28"/>
        </w:rPr>
        <w:t>Гильмановой Е.Ю.</w:t>
      </w:r>
      <w:r w:rsidRPr="00AE0B6D">
        <w:rPr>
          <w:sz w:val="28"/>
          <w:szCs w:val="28"/>
        </w:rPr>
        <w:t>)</w:t>
      </w:r>
    </w:p>
    <w:p w14:paraId="5BE87970" w14:textId="77777777" w:rsidR="005D261C" w:rsidRPr="00E976F4" w:rsidRDefault="005D261C" w:rsidP="00AB76E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14:paraId="0087B6A0" w14:textId="77777777" w:rsidR="005D261C" w:rsidRPr="00F503A1" w:rsidRDefault="005D261C" w:rsidP="00AB76E2">
      <w:pPr>
        <w:pStyle w:val="a3"/>
        <w:tabs>
          <w:tab w:val="left" w:pos="1155"/>
        </w:tabs>
        <w:ind w:left="0" w:firstLine="709"/>
        <w:jc w:val="both"/>
        <w:rPr>
          <w:sz w:val="28"/>
          <w:szCs w:val="28"/>
        </w:rPr>
      </w:pPr>
      <w:r w:rsidRPr="00F503A1">
        <w:rPr>
          <w:sz w:val="28"/>
          <w:szCs w:val="28"/>
        </w:rPr>
        <w:t>Информацию принять к сведению.</w:t>
      </w:r>
    </w:p>
    <w:p w14:paraId="1426A7A3" w14:textId="2D880C54" w:rsidR="00652D06" w:rsidRPr="00EB40A7" w:rsidRDefault="00EB40A7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A7">
        <w:rPr>
          <w:rFonts w:ascii="Times New Roman" w:hAnsi="Times New Roman" w:cs="Times New Roman"/>
          <w:sz w:val="28"/>
          <w:szCs w:val="28"/>
        </w:rPr>
        <w:t>Оценить достижение п</w:t>
      </w:r>
      <w:r w:rsidR="00652D06" w:rsidRPr="00EB40A7">
        <w:rPr>
          <w:rFonts w:ascii="Times New Roman" w:hAnsi="Times New Roman" w:cs="Times New Roman"/>
          <w:sz w:val="28"/>
          <w:szCs w:val="28"/>
        </w:rPr>
        <w:t>ланов</w:t>
      </w:r>
      <w:r w:rsidRPr="00EB40A7">
        <w:rPr>
          <w:rFonts w:ascii="Times New Roman" w:hAnsi="Times New Roman" w:cs="Times New Roman"/>
          <w:sz w:val="28"/>
          <w:szCs w:val="28"/>
        </w:rPr>
        <w:t>ого</w:t>
      </w:r>
      <w:r w:rsidR="00652D06" w:rsidRPr="00EB40A7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Pr="00EB40A7">
        <w:rPr>
          <w:rFonts w:ascii="Times New Roman" w:hAnsi="Times New Roman" w:cs="Times New Roman"/>
          <w:sz w:val="28"/>
          <w:szCs w:val="28"/>
        </w:rPr>
        <w:t>я</w:t>
      </w:r>
      <w:r w:rsidR="00652D06" w:rsidRPr="00EB40A7">
        <w:rPr>
          <w:rFonts w:ascii="Times New Roman" w:hAnsi="Times New Roman" w:cs="Times New Roman"/>
          <w:sz w:val="28"/>
          <w:szCs w:val="28"/>
        </w:rPr>
        <w:t xml:space="preserve"> целев</w:t>
      </w:r>
      <w:r w:rsidRPr="00EB40A7">
        <w:rPr>
          <w:rFonts w:ascii="Times New Roman" w:hAnsi="Times New Roman" w:cs="Times New Roman"/>
          <w:sz w:val="28"/>
          <w:szCs w:val="28"/>
        </w:rPr>
        <w:t>ого</w:t>
      </w:r>
      <w:r w:rsidR="00652D06" w:rsidRPr="00EB40A7">
        <w:rPr>
          <w:rFonts w:ascii="Times New Roman" w:hAnsi="Times New Roman" w:cs="Times New Roman"/>
          <w:sz w:val="28"/>
          <w:szCs w:val="28"/>
        </w:rPr>
        <w:t xml:space="preserve"> </w:t>
      </w:r>
      <w:r w:rsidR="00774B08">
        <w:rPr>
          <w:rFonts w:ascii="Times New Roman" w:hAnsi="Times New Roman" w:cs="Times New Roman"/>
          <w:sz w:val="28"/>
          <w:szCs w:val="28"/>
        </w:rPr>
        <w:t>показателя</w:t>
      </w:r>
      <w:r w:rsidR="00652D06" w:rsidRPr="00EB40A7">
        <w:rPr>
          <w:rFonts w:ascii="Times New Roman" w:hAnsi="Times New Roman" w:cs="Times New Roman"/>
          <w:sz w:val="28"/>
          <w:szCs w:val="28"/>
        </w:rPr>
        <w:t xml:space="preserve"> реализации Стратегии социально-экономического развития города Сургута </w:t>
      </w:r>
      <w:r w:rsidRPr="00EB40A7">
        <w:rPr>
          <w:rFonts w:ascii="Times New Roman" w:hAnsi="Times New Roman" w:cs="Times New Roman"/>
          <w:sz w:val="28"/>
          <w:szCs w:val="28"/>
        </w:rPr>
        <w:br/>
      </w:r>
      <w:r w:rsidR="00652D06" w:rsidRPr="00EB40A7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 по вектору развития «</w:t>
      </w:r>
      <w:r w:rsidR="004A3D61" w:rsidRPr="00EB40A7">
        <w:rPr>
          <w:rFonts w:ascii="Times New Roman" w:hAnsi="Times New Roman" w:cs="Times New Roman"/>
          <w:sz w:val="28"/>
          <w:szCs w:val="28"/>
        </w:rPr>
        <w:t>Полиэтнический город</w:t>
      </w:r>
      <w:r w:rsidR="00652D06" w:rsidRPr="00EB40A7">
        <w:rPr>
          <w:rFonts w:ascii="Times New Roman" w:hAnsi="Times New Roman" w:cs="Times New Roman"/>
          <w:sz w:val="28"/>
          <w:szCs w:val="28"/>
        </w:rPr>
        <w:t>»</w:t>
      </w:r>
      <w:r w:rsidRPr="00EB40A7">
        <w:rPr>
          <w:rFonts w:ascii="Times New Roman" w:hAnsi="Times New Roman" w:cs="Times New Roman"/>
          <w:sz w:val="28"/>
          <w:szCs w:val="28"/>
        </w:rPr>
        <w:t xml:space="preserve"> </w:t>
      </w:r>
      <w:r w:rsidR="00314148">
        <w:rPr>
          <w:rFonts w:ascii="Times New Roman" w:hAnsi="Times New Roman" w:cs="Times New Roman"/>
          <w:sz w:val="28"/>
          <w:szCs w:val="28"/>
        </w:rPr>
        <w:t xml:space="preserve">- </w:t>
      </w:r>
      <w:r w:rsidRPr="00EB40A7">
        <w:rPr>
          <w:rFonts w:ascii="Times New Roman" w:hAnsi="Times New Roman" w:cs="Times New Roman"/>
          <w:sz w:val="28"/>
          <w:szCs w:val="28"/>
        </w:rPr>
        <w:t>«</w:t>
      </w:r>
      <w:r w:rsidRPr="00EB40A7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граждан, положительно оценивающих состояние межнациональных (межэтнических) отношений, в общей численности граждан (на последний отчетный год этапа)»</w:t>
      </w:r>
      <w:r w:rsidR="00652D06" w:rsidRPr="00EB40A7">
        <w:rPr>
          <w:rFonts w:ascii="Times New Roman" w:hAnsi="Times New Roman" w:cs="Times New Roman"/>
          <w:sz w:val="28"/>
          <w:szCs w:val="28"/>
        </w:rPr>
        <w:t xml:space="preserve"> </w:t>
      </w:r>
      <w:r w:rsidRPr="00EB40A7">
        <w:rPr>
          <w:rFonts w:ascii="Times New Roman" w:hAnsi="Times New Roman" w:cs="Times New Roman"/>
          <w:sz w:val="28"/>
          <w:szCs w:val="28"/>
        </w:rPr>
        <w:t xml:space="preserve">будет возможно </w:t>
      </w:r>
      <w:r w:rsidRPr="00EB40A7">
        <w:rPr>
          <w:rFonts w:ascii="Times New Roman" w:hAnsi="Times New Roman" w:cs="Times New Roman"/>
          <w:sz w:val="28"/>
          <w:szCs w:val="28"/>
        </w:rPr>
        <w:br/>
        <w:t>по итогам 2026 года. Все запланированные мероприятия, проводимые для достижения указанного показателя, реализуются в полном объеме.</w:t>
      </w:r>
      <w:r w:rsidR="00652D06" w:rsidRPr="00EB40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75D20B" w14:textId="156ABB0E" w:rsidR="003750B0" w:rsidRDefault="003750B0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B0">
        <w:rPr>
          <w:rFonts w:ascii="Times New Roman" w:hAnsi="Times New Roman" w:cs="Times New Roman"/>
          <w:sz w:val="28"/>
          <w:szCs w:val="28"/>
        </w:rPr>
        <w:t>По заказу Департамента молодежной политики, гражданских инициатив и внешних связей Югры экспертно-консультационным центром «Открытый регион» организовано проведение ежегодного социологического исследования о состоянии межнациональных и межконфессиональных отношений в Югре в 202</w:t>
      </w:r>
      <w:r w:rsidR="00BD7139">
        <w:rPr>
          <w:rFonts w:ascii="Times New Roman" w:hAnsi="Times New Roman" w:cs="Times New Roman"/>
          <w:sz w:val="28"/>
          <w:szCs w:val="28"/>
        </w:rPr>
        <w:t>5</w:t>
      </w:r>
      <w:r w:rsidRPr="003750B0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29094B03" w14:textId="77777777" w:rsidR="00BD7139" w:rsidRDefault="00BD7139" w:rsidP="00AB7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B32"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 xml:space="preserve">тствии с </w:t>
      </w:r>
      <w:r w:rsidRPr="00E84B32">
        <w:rPr>
          <w:rFonts w:ascii="Times New Roman" w:hAnsi="Times New Roman"/>
          <w:sz w:val="28"/>
          <w:szCs w:val="28"/>
        </w:rPr>
        <w:t>исследованием:</w:t>
      </w:r>
    </w:p>
    <w:p w14:paraId="76569D7A" w14:textId="77777777" w:rsidR="00BD7139" w:rsidRDefault="00BD7139" w:rsidP="00AB7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84B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8</w:t>
      </w:r>
      <w:r w:rsidRPr="00E84B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E84B32">
        <w:rPr>
          <w:rFonts w:ascii="Times New Roman" w:hAnsi="Times New Roman"/>
          <w:sz w:val="28"/>
          <w:szCs w:val="28"/>
        </w:rPr>
        <w:t xml:space="preserve">% опрошенных оценивают межнациональные отношения доброжелательными </w:t>
      </w:r>
      <w:r>
        <w:rPr>
          <w:rFonts w:ascii="Times New Roman" w:hAnsi="Times New Roman"/>
          <w:sz w:val="28"/>
          <w:szCs w:val="28"/>
        </w:rPr>
        <w:t xml:space="preserve">и нейтральный </w:t>
      </w:r>
      <w:r w:rsidRPr="00E84B32">
        <w:rPr>
          <w:rFonts w:ascii="Times New Roman" w:hAnsi="Times New Roman"/>
          <w:sz w:val="28"/>
          <w:szCs w:val="28"/>
        </w:rPr>
        <w:t>в Сургуте (</w:t>
      </w:r>
      <w:r>
        <w:rPr>
          <w:rFonts w:ascii="Times New Roman" w:hAnsi="Times New Roman"/>
          <w:sz w:val="28"/>
          <w:szCs w:val="28"/>
        </w:rPr>
        <w:t xml:space="preserve">2024 - </w:t>
      </w:r>
      <w:r w:rsidRPr="00E84B32">
        <w:rPr>
          <w:rFonts w:ascii="Times New Roman" w:hAnsi="Times New Roman"/>
          <w:sz w:val="28"/>
          <w:szCs w:val="28"/>
        </w:rPr>
        <w:t>61,4%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84B32">
        <w:rPr>
          <w:rFonts w:ascii="Times New Roman" w:hAnsi="Times New Roman"/>
          <w:sz w:val="28"/>
          <w:szCs w:val="28"/>
        </w:rPr>
        <w:t>2023 – 86,8%</w:t>
      </w:r>
      <w:r>
        <w:rPr>
          <w:rFonts w:ascii="Times New Roman" w:hAnsi="Times New Roman"/>
          <w:sz w:val="28"/>
          <w:szCs w:val="28"/>
        </w:rPr>
        <w:t>);</w:t>
      </w:r>
    </w:p>
    <w:p w14:paraId="15F65770" w14:textId="047F9086" w:rsidR="00BD7139" w:rsidRDefault="00BD7139" w:rsidP="00AB7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B3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78,5% </w:t>
      </w:r>
      <w:r w:rsidRPr="00E84B32">
        <w:rPr>
          <w:rFonts w:ascii="Times New Roman" w:hAnsi="Times New Roman"/>
          <w:sz w:val="28"/>
          <w:szCs w:val="28"/>
        </w:rPr>
        <w:t xml:space="preserve">опрошенных оценивают межконфессиональные отношения </w:t>
      </w:r>
      <w:r>
        <w:rPr>
          <w:rFonts w:ascii="Times New Roman" w:hAnsi="Times New Roman"/>
          <w:sz w:val="28"/>
          <w:szCs w:val="28"/>
        </w:rPr>
        <w:br/>
      </w:r>
      <w:r w:rsidRPr="00E84B32">
        <w:rPr>
          <w:rFonts w:ascii="Times New Roman" w:hAnsi="Times New Roman"/>
          <w:sz w:val="28"/>
          <w:szCs w:val="28"/>
        </w:rPr>
        <w:t>как «доброжелательные, нормальные и бесконфликтные» (</w:t>
      </w:r>
      <w:r>
        <w:rPr>
          <w:rFonts w:ascii="Times New Roman" w:hAnsi="Times New Roman"/>
          <w:sz w:val="28"/>
          <w:szCs w:val="28"/>
        </w:rPr>
        <w:t xml:space="preserve">2024 - </w:t>
      </w:r>
      <w:r w:rsidRPr="00E84B32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%, </w:t>
      </w:r>
      <w:r w:rsidRPr="00E84B32">
        <w:rPr>
          <w:rFonts w:ascii="Times New Roman" w:hAnsi="Times New Roman"/>
          <w:sz w:val="28"/>
          <w:szCs w:val="28"/>
        </w:rPr>
        <w:t>2023 – 91%</w:t>
      </w:r>
      <w:r>
        <w:rPr>
          <w:rFonts w:ascii="Times New Roman" w:hAnsi="Times New Roman"/>
          <w:sz w:val="28"/>
          <w:szCs w:val="28"/>
        </w:rPr>
        <w:t>).</w:t>
      </w:r>
    </w:p>
    <w:p w14:paraId="268515AB" w14:textId="3AEDC040" w:rsidR="00BD7139" w:rsidRDefault="00BD7139" w:rsidP="00AB7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EF7">
        <w:rPr>
          <w:rFonts w:ascii="Times New Roman" w:hAnsi="Times New Roman"/>
          <w:sz w:val="28"/>
          <w:szCs w:val="28"/>
        </w:rPr>
        <w:t>Отношение опрошенных к мигрантам в городе в большей степени</w:t>
      </w:r>
      <w:r w:rsidRPr="00D70E09">
        <w:rPr>
          <w:rFonts w:ascii="Times New Roman" w:hAnsi="Times New Roman"/>
          <w:sz w:val="28"/>
          <w:szCs w:val="28"/>
        </w:rPr>
        <w:t xml:space="preserve"> положительное или нейтральное</w:t>
      </w:r>
      <w:r>
        <w:rPr>
          <w:rFonts w:ascii="Times New Roman" w:hAnsi="Times New Roman"/>
          <w:sz w:val="28"/>
          <w:szCs w:val="28"/>
        </w:rPr>
        <w:t xml:space="preserve"> – 55,1% (2024 - 51,4</w:t>
      </w:r>
      <w:r w:rsidRPr="00D70E0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2023 – 85%</w:t>
      </w:r>
      <w:r w:rsidRPr="00D70E09">
        <w:rPr>
          <w:rFonts w:ascii="Times New Roman" w:hAnsi="Times New Roman"/>
          <w:sz w:val="28"/>
          <w:szCs w:val="28"/>
        </w:rPr>
        <w:t xml:space="preserve">). Тем </w:t>
      </w:r>
      <w:r w:rsidR="00C47042">
        <w:rPr>
          <w:rFonts w:ascii="Times New Roman" w:hAnsi="Times New Roman"/>
          <w:sz w:val="28"/>
          <w:szCs w:val="28"/>
        </w:rPr>
        <w:br/>
      </w:r>
      <w:r w:rsidRPr="00D70E09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74,2% </w:t>
      </w:r>
      <w:r w:rsidRPr="00D70E09">
        <w:rPr>
          <w:rFonts w:ascii="Times New Roman" w:hAnsi="Times New Roman"/>
          <w:sz w:val="28"/>
          <w:szCs w:val="28"/>
        </w:rPr>
        <w:t>опрошенных</w:t>
      </w:r>
      <w:r>
        <w:rPr>
          <w:rFonts w:ascii="Times New Roman" w:hAnsi="Times New Roman"/>
          <w:sz w:val="28"/>
          <w:szCs w:val="28"/>
        </w:rPr>
        <w:t xml:space="preserve"> (2024 - 78%)</w:t>
      </w:r>
      <w:r w:rsidRPr="00D70E09">
        <w:rPr>
          <w:rFonts w:ascii="Times New Roman" w:hAnsi="Times New Roman"/>
          <w:sz w:val="28"/>
          <w:szCs w:val="28"/>
        </w:rPr>
        <w:t xml:space="preserve"> полагают,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E09">
        <w:rPr>
          <w:rFonts w:ascii="Times New Roman" w:hAnsi="Times New Roman"/>
          <w:sz w:val="28"/>
          <w:szCs w:val="28"/>
        </w:rPr>
        <w:t xml:space="preserve">что въезд мигрантов </w:t>
      </w:r>
      <w:r w:rsidR="00C47042">
        <w:rPr>
          <w:rFonts w:ascii="Times New Roman" w:hAnsi="Times New Roman"/>
          <w:sz w:val="28"/>
          <w:szCs w:val="28"/>
        </w:rPr>
        <w:br/>
      </w:r>
      <w:r w:rsidRPr="00D70E09">
        <w:rPr>
          <w:rFonts w:ascii="Times New Roman" w:hAnsi="Times New Roman"/>
          <w:sz w:val="28"/>
          <w:szCs w:val="28"/>
        </w:rPr>
        <w:t>на территорию Российской Федерации стоит</w:t>
      </w:r>
      <w:r>
        <w:rPr>
          <w:rFonts w:ascii="Times New Roman" w:hAnsi="Times New Roman"/>
          <w:sz w:val="28"/>
          <w:szCs w:val="28"/>
        </w:rPr>
        <w:t xml:space="preserve"> ограничить.</w:t>
      </w:r>
    </w:p>
    <w:p w14:paraId="5A9CFA84" w14:textId="77777777" w:rsidR="00BD7139" w:rsidRDefault="00BD7139" w:rsidP="00AB7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Опрошенные</w:t>
      </w:r>
      <w:r w:rsidRPr="00B04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B040E2">
        <w:rPr>
          <w:rFonts w:ascii="Times New Roman" w:hAnsi="Times New Roman"/>
          <w:sz w:val="28"/>
          <w:szCs w:val="28"/>
        </w:rPr>
        <w:t>считают межнациональные конфликты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0E2">
        <w:rPr>
          <w:rFonts w:ascii="Times New Roman" w:hAnsi="Times New Roman"/>
          <w:sz w:val="28"/>
          <w:szCs w:val="28"/>
        </w:rPr>
        <w:t>более актуальной проблемой для России в целом</w:t>
      </w:r>
      <w:r>
        <w:rPr>
          <w:rFonts w:ascii="Times New Roman" w:hAnsi="Times New Roman"/>
          <w:sz w:val="28"/>
          <w:szCs w:val="28"/>
        </w:rPr>
        <w:t xml:space="preserve"> – 85%</w:t>
      </w:r>
      <w:r w:rsidRPr="00B040E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2024 - </w:t>
      </w:r>
      <w:r w:rsidRPr="00B040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9</w:t>
      </w:r>
      <w:r w:rsidRPr="00B040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B040E2">
        <w:rPr>
          <w:rFonts w:ascii="Times New Roman" w:hAnsi="Times New Roman"/>
          <w:sz w:val="28"/>
          <w:szCs w:val="28"/>
        </w:rPr>
        <w:t xml:space="preserve">%), чем для </w:t>
      </w:r>
      <w:r>
        <w:rPr>
          <w:rFonts w:ascii="Times New Roman" w:hAnsi="Times New Roman"/>
          <w:sz w:val="28"/>
          <w:szCs w:val="28"/>
        </w:rPr>
        <w:t xml:space="preserve">Сургута - 55,1% </w:t>
      </w:r>
      <w:r w:rsidRPr="00B040E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2024 - 62</w:t>
      </w:r>
      <w:r w:rsidRPr="00B040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B040E2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2023 – 10%</w:t>
      </w:r>
      <w:r w:rsidRPr="00B040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округа 59,1% (2024 - 49,7%)</w:t>
      </w:r>
      <w:r w:rsidRPr="00B040E2">
        <w:rPr>
          <w:rFonts w:ascii="Times New Roman" w:hAnsi="Times New Roman"/>
          <w:sz w:val="28"/>
          <w:szCs w:val="28"/>
        </w:rPr>
        <w:t>.</w:t>
      </w:r>
    </w:p>
    <w:p w14:paraId="2C8A89B0" w14:textId="3A96CB39" w:rsidR="00812204" w:rsidRDefault="00812204" w:rsidP="00AB76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наблюдается положительная динамика </w:t>
      </w:r>
      <w:r w:rsidR="00037455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сравнению </w:t>
      </w:r>
      <w:r w:rsidR="00037455">
        <w:rPr>
          <w:rFonts w:ascii="Times New Roman" w:eastAsia="Times New Roman" w:hAnsi="Times New Roman"/>
          <w:sz w:val="28"/>
          <w:szCs w:val="28"/>
          <w:lang w:eastAsia="ru-RU"/>
        </w:rPr>
        <w:br/>
        <w:t>с 2024 годом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всем основным показателям оценки межнациональных </w:t>
      </w:r>
      <w:r w:rsidR="00EB40A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 межконфессиональных отношений.</w:t>
      </w:r>
    </w:p>
    <w:p w14:paraId="78769CC5" w14:textId="1036B6D1" w:rsidR="00873627" w:rsidRPr="00651C9B" w:rsidRDefault="00314148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73627" w:rsidRPr="00651C9B">
        <w:rPr>
          <w:rFonts w:ascii="Times New Roman" w:hAnsi="Times New Roman" w:cs="Times New Roman"/>
          <w:sz w:val="28"/>
          <w:szCs w:val="28"/>
        </w:rPr>
        <w:t xml:space="preserve">.  Комитету информационной политики </w:t>
      </w:r>
      <w:r w:rsidR="00EB40A7" w:rsidRPr="00651C9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51C9B" w:rsidRPr="00651C9B">
        <w:rPr>
          <w:rFonts w:ascii="Times New Roman" w:hAnsi="Times New Roman" w:cs="Times New Roman"/>
          <w:sz w:val="28"/>
          <w:szCs w:val="28"/>
        </w:rPr>
        <w:t>о</w:t>
      </w:r>
      <w:r w:rsidR="00873627" w:rsidRPr="00651C9B">
        <w:rPr>
          <w:rFonts w:ascii="Times New Roman" w:hAnsi="Times New Roman" w:cs="Times New Roman"/>
          <w:sz w:val="28"/>
          <w:szCs w:val="28"/>
        </w:rPr>
        <w:t xml:space="preserve">свещение </w:t>
      </w:r>
      <w:r w:rsidR="00651C9B">
        <w:rPr>
          <w:rFonts w:ascii="Times New Roman" w:hAnsi="Times New Roman" w:cs="Times New Roman"/>
          <w:sz w:val="28"/>
          <w:szCs w:val="28"/>
        </w:rPr>
        <w:br/>
      </w:r>
      <w:r w:rsidR="00873627" w:rsidRPr="00651C9B">
        <w:rPr>
          <w:rFonts w:ascii="Times New Roman" w:hAnsi="Times New Roman" w:cs="Times New Roman"/>
          <w:sz w:val="28"/>
          <w:szCs w:val="28"/>
        </w:rPr>
        <w:t>в средствах массовой информации и</w:t>
      </w:r>
      <w:r w:rsidR="005A58AC">
        <w:rPr>
          <w:rFonts w:ascii="Times New Roman" w:hAnsi="Times New Roman" w:cs="Times New Roman"/>
          <w:sz w:val="28"/>
          <w:szCs w:val="28"/>
        </w:rPr>
        <w:t xml:space="preserve"> </w:t>
      </w:r>
      <w:r w:rsidR="00873627" w:rsidRPr="00651C9B">
        <w:rPr>
          <w:rFonts w:ascii="Times New Roman" w:hAnsi="Times New Roman" w:cs="Times New Roman"/>
          <w:sz w:val="28"/>
          <w:szCs w:val="28"/>
        </w:rPr>
        <w:t xml:space="preserve">социальных сетях информации </w:t>
      </w:r>
      <w:r w:rsidR="00651C9B">
        <w:rPr>
          <w:rFonts w:ascii="Times New Roman" w:hAnsi="Times New Roman" w:cs="Times New Roman"/>
          <w:sz w:val="28"/>
          <w:szCs w:val="28"/>
        </w:rPr>
        <w:br/>
      </w:r>
      <w:r w:rsidR="00873627" w:rsidRPr="00651C9B">
        <w:rPr>
          <w:rFonts w:ascii="Times New Roman" w:hAnsi="Times New Roman" w:cs="Times New Roman"/>
          <w:sz w:val="28"/>
          <w:szCs w:val="28"/>
        </w:rPr>
        <w:t>о межнациональных и межконфессиональных отношениях,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627" w:rsidRPr="00651C9B">
        <w:rPr>
          <w:rFonts w:ascii="Times New Roman" w:hAnsi="Times New Roman" w:cs="Times New Roman"/>
          <w:sz w:val="28"/>
          <w:szCs w:val="28"/>
        </w:rPr>
        <w:t>о деятельности национально-культурных и религиозных общественных организаций</w:t>
      </w:r>
      <w:r w:rsidR="00651C9B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гармонизации межнациональных и межконфессиональных отношений. </w:t>
      </w:r>
      <w:r w:rsidR="00651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93969" w14:textId="0E5E6763" w:rsidR="00873627" w:rsidRDefault="00873627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9B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DB2B46" w:rsidRPr="00651C9B">
        <w:rPr>
          <w:rFonts w:ascii="Times New Roman" w:hAnsi="Times New Roman" w:cs="Times New Roman"/>
          <w:sz w:val="28"/>
          <w:szCs w:val="28"/>
        </w:rPr>
        <w:t>01</w:t>
      </w:r>
      <w:r w:rsidRPr="00651C9B">
        <w:rPr>
          <w:rFonts w:ascii="Times New Roman" w:hAnsi="Times New Roman" w:cs="Times New Roman"/>
          <w:sz w:val="28"/>
          <w:szCs w:val="28"/>
        </w:rPr>
        <w:t>.</w:t>
      </w:r>
      <w:r w:rsidR="00DB2B46" w:rsidRPr="00651C9B">
        <w:rPr>
          <w:rFonts w:ascii="Times New Roman" w:hAnsi="Times New Roman" w:cs="Times New Roman"/>
          <w:sz w:val="28"/>
          <w:szCs w:val="28"/>
        </w:rPr>
        <w:t>07</w:t>
      </w:r>
      <w:r w:rsidRPr="00651C9B">
        <w:rPr>
          <w:rFonts w:ascii="Times New Roman" w:hAnsi="Times New Roman" w:cs="Times New Roman"/>
          <w:sz w:val="28"/>
          <w:szCs w:val="28"/>
        </w:rPr>
        <w:t>.202</w:t>
      </w:r>
      <w:r w:rsidR="00DB2B46" w:rsidRPr="00651C9B">
        <w:rPr>
          <w:rFonts w:ascii="Times New Roman" w:hAnsi="Times New Roman" w:cs="Times New Roman"/>
          <w:sz w:val="28"/>
          <w:szCs w:val="28"/>
        </w:rPr>
        <w:t>6.</w:t>
      </w:r>
    </w:p>
    <w:p w14:paraId="56B0EEBF" w14:textId="4177EB71" w:rsidR="00756CB3" w:rsidRDefault="00756CB3" w:rsidP="00AB7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9C373" w14:textId="77777777" w:rsidR="00314148" w:rsidRDefault="00314148" w:rsidP="00AB7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C6582" w14:textId="339CE91B" w:rsidR="00873627" w:rsidRDefault="00314148" w:rsidP="00AB7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Д.Н. Печёнкин</w:t>
      </w:r>
    </w:p>
    <w:p w14:paraId="25A78B8C" w14:textId="27A1526D" w:rsidR="00314148" w:rsidRDefault="00314148" w:rsidP="00AB7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A7D3E" w14:textId="722D974F" w:rsidR="00314148" w:rsidRDefault="00314148" w:rsidP="00AB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Е.Ю. Гильманова</w:t>
      </w:r>
    </w:p>
    <w:p w14:paraId="7E3A1F07" w14:textId="5BCEF68A" w:rsidR="000D7331" w:rsidRPr="000D7331" w:rsidRDefault="000D7331" w:rsidP="00AB76E2">
      <w:pPr>
        <w:ind w:firstLine="709"/>
        <w:jc w:val="both"/>
        <w:rPr>
          <w:sz w:val="28"/>
          <w:szCs w:val="28"/>
        </w:rPr>
      </w:pPr>
      <w:r w:rsidRPr="000D7331">
        <w:rPr>
          <w:sz w:val="28"/>
          <w:szCs w:val="28"/>
        </w:rPr>
        <w:t xml:space="preserve">  </w:t>
      </w:r>
    </w:p>
    <w:sectPr w:rsidR="000D7331" w:rsidRPr="000D7331" w:rsidSect="00C47042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7628" w14:textId="77777777" w:rsidR="00390050" w:rsidRDefault="00390050" w:rsidP="00314148">
      <w:pPr>
        <w:spacing w:after="0" w:line="240" w:lineRule="auto"/>
      </w:pPr>
      <w:r>
        <w:separator/>
      </w:r>
    </w:p>
  </w:endnote>
  <w:endnote w:type="continuationSeparator" w:id="0">
    <w:p w14:paraId="07764111" w14:textId="77777777" w:rsidR="00390050" w:rsidRDefault="00390050" w:rsidP="003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BBF7" w14:textId="77777777" w:rsidR="00390050" w:rsidRDefault="00390050" w:rsidP="00314148">
      <w:pPr>
        <w:spacing w:after="0" w:line="240" w:lineRule="auto"/>
      </w:pPr>
      <w:r>
        <w:separator/>
      </w:r>
    </w:p>
  </w:footnote>
  <w:footnote w:type="continuationSeparator" w:id="0">
    <w:p w14:paraId="4100D9E1" w14:textId="77777777" w:rsidR="00390050" w:rsidRDefault="00390050" w:rsidP="0031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8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F7D393" w14:textId="5E7123E9" w:rsidR="00314148" w:rsidRPr="00314148" w:rsidRDefault="00314148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414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414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14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655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414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B2ECE5E" w14:textId="77777777" w:rsidR="00314148" w:rsidRDefault="0031414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67D"/>
    <w:multiLevelType w:val="hybridMultilevel"/>
    <w:tmpl w:val="486A6488"/>
    <w:lvl w:ilvl="0" w:tplc="662ACC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47F0745"/>
    <w:multiLevelType w:val="multilevel"/>
    <w:tmpl w:val="A9DE25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2B1124"/>
    <w:multiLevelType w:val="multilevel"/>
    <w:tmpl w:val="A9DE25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76070DA"/>
    <w:multiLevelType w:val="multilevel"/>
    <w:tmpl w:val="07DAAE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7905044A"/>
    <w:multiLevelType w:val="hybridMultilevel"/>
    <w:tmpl w:val="15EA0A6E"/>
    <w:lvl w:ilvl="0" w:tplc="EE68C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4270D5"/>
    <w:multiLevelType w:val="multilevel"/>
    <w:tmpl w:val="E9B214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60"/>
    <w:rsid w:val="00037455"/>
    <w:rsid w:val="000D6999"/>
    <w:rsid w:val="000D7331"/>
    <w:rsid w:val="000E3956"/>
    <w:rsid w:val="00100460"/>
    <w:rsid w:val="00114306"/>
    <w:rsid w:val="0016376D"/>
    <w:rsid w:val="00185010"/>
    <w:rsid w:val="001C0575"/>
    <w:rsid w:val="00291F98"/>
    <w:rsid w:val="00295A90"/>
    <w:rsid w:val="002960C9"/>
    <w:rsid w:val="00314148"/>
    <w:rsid w:val="0034655F"/>
    <w:rsid w:val="003750B0"/>
    <w:rsid w:val="00390050"/>
    <w:rsid w:val="003D68B4"/>
    <w:rsid w:val="004137A7"/>
    <w:rsid w:val="00461697"/>
    <w:rsid w:val="00474B6F"/>
    <w:rsid w:val="004A3D61"/>
    <w:rsid w:val="00534DAD"/>
    <w:rsid w:val="005461B1"/>
    <w:rsid w:val="0059340D"/>
    <w:rsid w:val="00594048"/>
    <w:rsid w:val="005A58AC"/>
    <w:rsid w:val="005D261C"/>
    <w:rsid w:val="0060072D"/>
    <w:rsid w:val="00631831"/>
    <w:rsid w:val="00651C9B"/>
    <w:rsid w:val="00652D06"/>
    <w:rsid w:val="006C34F0"/>
    <w:rsid w:val="00711919"/>
    <w:rsid w:val="00740DD1"/>
    <w:rsid w:val="00746A5C"/>
    <w:rsid w:val="00751968"/>
    <w:rsid w:val="00756CB3"/>
    <w:rsid w:val="00774B08"/>
    <w:rsid w:val="007B64BD"/>
    <w:rsid w:val="00812204"/>
    <w:rsid w:val="00845416"/>
    <w:rsid w:val="008667DD"/>
    <w:rsid w:val="00870467"/>
    <w:rsid w:val="00873627"/>
    <w:rsid w:val="00881E6B"/>
    <w:rsid w:val="008F649D"/>
    <w:rsid w:val="00907945"/>
    <w:rsid w:val="00931394"/>
    <w:rsid w:val="00950A2C"/>
    <w:rsid w:val="009C2E5F"/>
    <w:rsid w:val="009D4B84"/>
    <w:rsid w:val="009D5540"/>
    <w:rsid w:val="00A71A43"/>
    <w:rsid w:val="00A7468E"/>
    <w:rsid w:val="00A9085F"/>
    <w:rsid w:val="00AB76E2"/>
    <w:rsid w:val="00AE0B6D"/>
    <w:rsid w:val="00B16DCB"/>
    <w:rsid w:val="00B67ADA"/>
    <w:rsid w:val="00B72A6F"/>
    <w:rsid w:val="00BC575F"/>
    <w:rsid w:val="00BD7139"/>
    <w:rsid w:val="00C47042"/>
    <w:rsid w:val="00CA49E9"/>
    <w:rsid w:val="00CF03CC"/>
    <w:rsid w:val="00DB2B46"/>
    <w:rsid w:val="00E4103F"/>
    <w:rsid w:val="00E976F4"/>
    <w:rsid w:val="00EB40A7"/>
    <w:rsid w:val="00F36B64"/>
    <w:rsid w:val="00F503A1"/>
    <w:rsid w:val="00F519EF"/>
    <w:rsid w:val="00FA4AE9"/>
    <w:rsid w:val="00FB0F8F"/>
    <w:rsid w:val="00FB1FE6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5905"/>
  <w15:chartTrackingRefBased/>
  <w15:docId w15:val="{54933A17-57B1-4944-9414-54BDD14E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5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137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0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B0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74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6">
    <w:name w:val="Table Grid"/>
    <w:basedOn w:val="a1"/>
    <w:uiPriority w:val="39"/>
    <w:rsid w:val="0086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FE6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link w:val="12"/>
    <w:qFormat/>
    <w:rsid w:val="00CA49E9"/>
    <w:pPr>
      <w:suppressAutoHyphens/>
      <w:autoSpaceDN w:val="0"/>
      <w:spacing w:after="0" w:line="240" w:lineRule="auto"/>
      <w:ind w:right="142"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12">
    <w:name w:val="Стиль1 Знак"/>
    <w:link w:val="11"/>
    <w:rsid w:val="00CA49E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F36B6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36B6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36B6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6B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36B6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413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6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67ADA"/>
    <w:rPr>
      <w:i/>
      <w:iCs/>
    </w:rPr>
  </w:style>
  <w:style w:type="character" w:customStyle="1" w:styleId="highlightsearch">
    <w:name w:val="highlightsearch"/>
    <w:basedOn w:val="a0"/>
    <w:rsid w:val="00B67ADA"/>
  </w:style>
  <w:style w:type="paragraph" w:styleId="af">
    <w:name w:val="header"/>
    <w:basedOn w:val="a"/>
    <w:link w:val="af0"/>
    <w:uiPriority w:val="99"/>
    <w:unhideWhenUsed/>
    <w:rsid w:val="003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14148"/>
  </w:style>
  <w:style w:type="paragraph" w:styleId="af1">
    <w:name w:val="footer"/>
    <w:basedOn w:val="a"/>
    <w:link w:val="af2"/>
    <w:uiPriority w:val="99"/>
    <w:unhideWhenUsed/>
    <w:rsid w:val="003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1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Протопопова Ирина Александровна</dc:creator>
  <cp:keywords/>
  <dc:description/>
  <cp:lastModifiedBy>Гильманова Екатерина Юрьевна</cp:lastModifiedBy>
  <cp:revision>2</cp:revision>
  <cp:lastPrinted>2026-01-15T11:06:00Z</cp:lastPrinted>
  <dcterms:created xsi:type="dcterms:W3CDTF">2026-01-16T05:58:00Z</dcterms:created>
  <dcterms:modified xsi:type="dcterms:W3CDTF">2026-01-16T05:58:00Z</dcterms:modified>
</cp:coreProperties>
</file>